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5D8E" w14:textId="2D8C41D5" w:rsidR="004F7053" w:rsidRPr="0010261F" w:rsidRDefault="0010261F">
      <w:pPr>
        <w:rPr>
          <w:b/>
          <w:bCs/>
        </w:rPr>
      </w:pPr>
      <w:r w:rsidRPr="0010261F">
        <w:rPr>
          <w:b/>
          <w:bCs/>
        </w:rPr>
        <w:t>BPC Planning Schedule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2"/>
        <w:gridCol w:w="2325"/>
        <w:gridCol w:w="2325"/>
        <w:gridCol w:w="2325"/>
        <w:gridCol w:w="2325"/>
      </w:tblGrid>
      <w:tr w:rsidR="0010261F" w:rsidRPr="0010261F" w14:paraId="3CBAA8B3" w14:textId="77777777" w:rsidTr="00A10A3C">
        <w:tc>
          <w:tcPr>
            <w:tcW w:w="1696" w:type="dxa"/>
          </w:tcPr>
          <w:p w14:paraId="17B5AD84" w14:textId="60AF191F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2952" w:type="dxa"/>
          </w:tcPr>
          <w:p w14:paraId="2FCE722D" w14:textId="2D535BA4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2325" w:type="dxa"/>
          </w:tcPr>
          <w:p w14:paraId="1DFEFE4B" w14:textId="748D2F3E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Proposal</w:t>
            </w:r>
          </w:p>
        </w:tc>
        <w:tc>
          <w:tcPr>
            <w:tcW w:w="2325" w:type="dxa"/>
          </w:tcPr>
          <w:p w14:paraId="5A6E43D5" w14:textId="11F6220C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Comment</w:t>
            </w:r>
          </w:p>
        </w:tc>
        <w:tc>
          <w:tcPr>
            <w:tcW w:w="2325" w:type="dxa"/>
          </w:tcPr>
          <w:p w14:paraId="532D323F" w14:textId="66EBD8E3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Minute Ref</w:t>
            </w:r>
          </w:p>
        </w:tc>
        <w:tc>
          <w:tcPr>
            <w:tcW w:w="2325" w:type="dxa"/>
          </w:tcPr>
          <w:p w14:paraId="07ED7BFF" w14:textId="67422CD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Outcome</w:t>
            </w:r>
          </w:p>
        </w:tc>
      </w:tr>
      <w:tr w:rsidR="0010261F" w:rsidRPr="0010261F" w14:paraId="1A32F5A0" w14:textId="77777777" w:rsidTr="00A10A3C">
        <w:tc>
          <w:tcPr>
            <w:tcW w:w="1696" w:type="dxa"/>
          </w:tcPr>
          <w:p w14:paraId="2BD3B2FF" w14:textId="13658295" w:rsidR="0010261F" w:rsidRPr="0010261F" w:rsidRDefault="00AF42D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" w:history="1">
              <w:r w:rsidR="0010261F"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PL-2024-00726</w:t>
              </w:r>
            </w:hyperlink>
          </w:p>
        </w:tc>
        <w:tc>
          <w:tcPr>
            <w:tcW w:w="2952" w:type="dxa"/>
          </w:tcPr>
          <w:p w14:paraId="7386B753" w14:textId="741E4DCD" w:rsidR="0010261F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0A3C">
              <w:rPr>
                <w:rFonts w:asciiTheme="majorHAnsi" w:hAnsiTheme="majorHAnsi" w:cstheme="majorHAnsi"/>
                <w:sz w:val="24"/>
                <w:szCs w:val="24"/>
              </w:rPr>
              <w:t>Mill House, Bulkington, SN10 1SP</w:t>
            </w:r>
          </w:p>
        </w:tc>
        <w:tc>
          <w:tcPr>
            <w:tcW w:w="2325" w:type="dxa"/>
          </w:tcPr>
          <w:p w14:paraId="66F3F836" w14:textId="77777777" w:rsid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Extensions and remodelling of dwelling</w:t>
            </w:r>
          </w:p>
          <w:p w14:paraId="1233F16D" w14:textId="20B100FD" w:rsidR="00A10A3C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Comments by </w:t>
            </w:r>
            <w:r w:rsidRPr="00A10A3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 Feb 24</w:t>
            </w:r>
          </w:p>
        </w:tc>
        <w:tc>
          <w:tcPr>
            <w:tcW w:w="2325" w:type="dxa"/>
          </w:tcPr>
          <w:p w14:paraId="6DC1A941" w14:textId="007B12A2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</w:t>
            </w:r>
          </w:p>
        </w:tc>
        <w:tc>
          <w:tcPr>
            <w:tcW w:w="2325" w:type="dxa"/>
          </w:tcPr>
          <w:p w14:paraId="39870778" w14:textId="21829696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7(a)(</w:t>
            </w:r>
            <w:proofErr w:type="spellStart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14:paraId="0C364CF4" w14:textId="49917F1E" w:rsidR="0010261F" w:rsidRPr="0010261F" w:rsidRDefault="00D27F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 with conditions</w:t>
            </w:r>
          </w:p>
        </w:tc>
      </w:tr>
      <w:tr w:rsidR="0010261F" w:rsidRPr="0010261F" w14:paraId="1ABB2FCB" w14:textId="77777777" w:rsidTr="00A10A3C">
        <w:tc>
          <w:tcPr>
            <w:tcW w:w="1696" w:type="dxa"/>
          </w:tcPr>
          <w:p w14:paraId="5FE6A44E" w14:textId="064F3186" w:rsidR="0010261F" w:rsidRPr="0010261F" w:rsidRDefault="00AF42DD" w:rsidP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5" w:history="1">
              <w:r w:rsidR="0010261F"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PL-2023</w:t>
              </w:r>
              <w:r w:rsidR="0010261F"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-</w:t>
              </w:r>
              <w:r w:rsidR="0010261F"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08083</w:t>
              </w:r>
            </w:hyperlink>
          </w:p>
        </w:tc>
        <w:tc>
          <w:tcPr>
            <w:tcW w:w="2952" w:type="dxa"/>
          </w:tcPr>
          <w:p w14:paraId="2E3A36E7" w14:textId="7F6EC11A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Land adjacent to </w:t>
            </w:r>
            <w:proofErr w:type="spellStart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Ashatch</w:t>
            </w:r>
            <w:proofErr w:type="spellEnd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 Farm, Mill Lane, Bulkington, Devizes, SN10 1SP</w:t>
            </w:r>
          </w:p>
        </w:tc>
        <w:tc>
          <w:tcPr>
            <w:tcW w:w="2325" w:type="dxa"/>
          </w:tcPr>
          <w:p w14:paraId="0A590B58" w14:textId="558E1FCB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Variation of conditions 2, 3, 4, 5 and 9 of Planning Permission PL/2021/05910 - to allow alternative design of approved dwelling to single storey, 2 bed dwelling plus alteration to orientation</w:t>
            </w:r>
          </w:p>
        </w:tc>
        <w:tc>
          <w:tcPr>
            <w:tcW w:w="2325" w:type="dxa"/>
          </w:tcPr>
          <w:p w14:paraId="1514F721" w14:textId="00C6C686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60595D64" w14:textId="57F099C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5F60AC34" w14:textId="2536257D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Approved with conditions</w:t>
            </w:r>
          </w:p>
        </w:tc>
      </w:tr>
      <w:tr w:rsidR="0010261F" w:rsidRPr="0010261F" w14:paraId="0A35372A" w14:textId="77777777" w:rsidTr="00A10A3C">
        <w:tc>
          <w:tcPr>
            <w:tcW w:w="1696" w:type="dxa"/>
          </w:tcPr>
          <w:p w14:paraId="1A253D9D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1B972B9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272F002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E6E5D88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B071E53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B2309A0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261F" w:rsidRPr="0010261F" w14:paraId="3D562AFD" w14:textId="77777777" w:rsidTr="00A10A3C">
        <w:tc>
          <w:tcPr>
            <w:tcW w:w="1696" w:type="dxa"/>
          </w:tcPr>
          <w:p w14:paraId="3691F96F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91AF37D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9FBC5E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AE4BB77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3F877B6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E152C6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710A02" w14:textId="77777777" w:rsidR="0010261F" w:rsidRDefault="0010261F"/>
    <w:sectPr w:rsidR="0010261F" w:rsidSect="001026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F"/>
    <w:rsid w:val="0010261F"/>
    <w:rsid w:val="003C5AFA"/>
    <w:rsid w:val="004F7053"/>
    <w:rsid w:val="00790371"/>
    <w:rsid w:val="00A10A3C"/>
    <w:rsid w:val="00D27F7E"/>
    <w:rsid w:val="00E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A82A"/>
  <w15:chartTrackingRefBased/>
  <w15:docId w15:val="{CD2DE6EC-74E6-4F0D-AEBA-540A06C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6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velopment.wiltshire.gov.uk/pr/s/planning-application/a0i3z00001BD1qr/pl202308083" TargetMode="External"/><Relationship Id="rId4" Type="http://schemas.openxmlformats.org/officeDocument/2006/relationships/hyperlink" Target="https://development.wiltshire.gov.uk/pr/s/planning-application/a0iQ3000003Z0tn/pl202400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2024-04-05T14:27:00Z</dcterms:created>
  <dcterms:modified xsi:type="dcterms:W3CDTF">2024-04-05T14:27:00Z</dcterms:modified>
</cp:coreProperties>
</file>